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Pr="009505D1" w:rsidRDefault="00697498" w:rsidP="00697498">
      <w:pPr>
        <w:pStyle w:val="NormalWeb"/>
        <w:numPr>
          <w:ilvl w:val="0"/>
          <w:numId w:val="1"/>
        </w:numPr>
        <w:outlineLvl w:val="2"/>
        <w:rPr>
          <w:rFonts w:asciiTheme="minorHAnsi" w:hAnsiTheme="minorHAnsi"/>
          <w:b/>
          <w:sz w:val="20"/>
          <w:szCs w:val="20"/>
        </w:rPr>
      </w:pPr>
      <w:r w:rsidRPr="009505D1">
        <w:rPr>
          <w:rFonts w:asciiTheme="minorHAnsi" w:hAnsiTheme="minorHAnsi"/>
          <w:b/>
          <w:sz w:val="20"/>
          <w:szCs w:val="20"/>
        </w:rPr>
        <w:t>Ensemble, mieux connaître nos métiers</w:t>
      </w:r>
    </w:p>
    <w:p w:rsidR="00697498" w:rsidRPr="009505D1" w:rsidRDefault="00697498" w:rsidP="00697498">
      <w:pPr>
        <w:autoSpaceDE w:val="0"/>
        <w:autoSpaceDN w:val="0"/>
        <w:adjustRightInd w:val="0"/>
        <w:spacing w:after="0" w:line="240" w:lineRule="auto"/>
        <w:rPr>
          <w:rFonts w:cs="ScalaSans-Regular"/>
          <w:sz w:val="20"/>
          <w:szCs w:val="20"/>
        </w:rPr>
      </w:pPr>
    </w:p>
    <w:p w:rsidR="00697498" w:rsidRPr="009505D1" w:rsidRDefault="00697498" w:rsidP="00697498">
      <w:pPr>
        <w:autoSpaceDE w:val="0"/>
        <w:autoSpaceDN w:val="0"/>
        <w:adjustRightInd w:val="0"/>
        <w:spacing w:after="0" w:line="240" w:lineRule="auto"/>
        <w:rPr>
          <w:rFonts w:cs="ScalaSans-Regular"/>
          <w:sz w:val="20"/>
          <w:szCs w:val="20"/>
        </w:rPr>
      </w:pPr>
      <w:r w:rsidRPr="009505D1">
        <w:rPr>
          <w:rFonts w:cs="ScalaSans-Regular"/>
          <w:sz w:val="20"/>
          <w:szCs w:val="20"/>
        </w:rPr>
        <w:t>Il peut être utile de mettre en place un groupe de discussion pour mieux connaître les différents métiers dans l’organisation et identifier les compétences requises pour pratiquer ces différents métiers. Cette méthode peut éventuellement aboutir à la création de descriptions de fonctions.</w:t>
      </w:r>
    </w:p>
    <w:p w:rsidR="00697498" w:rsidRPr="009505D1" w:rsidRDefault="00697498" w:rsidP="00697498">
      <w:pPr>
        <w:autoSpaceDE w:val="0"/>
        <w:autoSpaceDN w:val="0"/>
        <w:adjustRightInd w:val="0"/>
        <w:spacing w:after="0" w:line="240" w:lineRule="auto"/>
        <w:rPr>
          <w:rFonts w:cs="ScalaSans-Regular"/>
          <w:sz w:val="20"/>
          <w:szCs w:val="20"/>
        </w:rPr>
      </w:pPr>
    </w:p>
    <w:p w:rsidR="00697498" w:rsidRPr="009505D1" w:rsidRDefault="00697498" w:rsidP="00697498">
      <w:pPr>
        <w:autoSpaceDE w:val="0"/>
        <w:autoSpaceDN w:val="0"/>
        <w:adjustRightInd w:val="0"/>
        <w:spacing w:after="0" w:line="240" w:lineRule="auto"/>
        <w:rPr>
          <w:sz w:val="20"/>
          <w:szCs w:val="20"/>
        </w:rPr>
      </w:pPr>
      <w:r w:rsidRPr="009505D1">
        <w:rPr>
          <w:rFonts w:cs="ScalaSans-Regular"/>
          <w:sz w:val="20"/>
          <w:szCs w:val="20"/>
        </w:rPr>
        <w:t>Comment faire ?</w:t>
      </w:r>
    </w:p>
    <w:p w:rsidR="00697498" w:rsidRPr="009505D1" w:rsidRDefault="00697498" w:rsidP="00697498">
      <w:pPr>
        <w:pStyle w:val="Paragraphedeliste"/>
        <w:numPr>
          <w:ilvl w:val="0"/>
          <w:numId w:val="3"/>
        </w:numPr>
        <w:autoSpaceDE w:val="0"/>
        <w:autoSpaceDN w:val="0"/>
        <w:adjustRightInd w:val="0"/>
        <w:spacing w:after="0" w:line="240" w:lineRule="auto"/>
        <w:rPr>
          <w:rFonts w:cs="ScalaSans-Regular"/>
          <w:sz w:val="20"/>
          <w:szCs w:val="20"/>
        </w:rPr>
      </w:pPr>
      <w:r w:rsidRPr="009505D1">
        <w:rPr>
          <w:rFonts w:cs="ScalaSans-Regular"/>
          <w:sz w:val="20"/>
          <w:szCs w:val="20"/>
        </w:rPr>
        <w:t>S’ils existent, réunir les documents à notre disposition : organigramme, descriptions de tâches, de fonction, offres d’emploi utilisées…</w:t>
      </w:r>
    </w:p>
    <w:p w:rsidR="00697498" w:rsidRPr="009505D1" w:rsidRDefault="00697498" w:rsidP="00697498">
      <w:pPr>
        <w:pStyle w:val="Paragraphedeliste"/>
        <w:numPr>
          <w:ilvl w:val="0"/>
          <w:numId w:val="3"/>
        </w:numPr>
        <w:autoSpaceDE w:val="0"/>
        <w:autoSpaceDN w:val="0"/>
        <w:adjustRightInd w:val="0"/>
        <w:spacing w:after="0" w:line="240" w:lineRule="auto"/>
        <w:rPr>
          <w:rFonts w:cs="ScalaSans-Regular"/>
          <w:sz w:val="20"/>
          <w:szCs w:val="20"/>
        </w:rPr>
      </w:pPr>
      <w:r w:rsidRPr="009505D1">
        <w:rPr>
          <w:rFonts w:cs="ScalaSans-Regular"/>
          <w:sz w:val="20"/>
          <w:szCs w:val="20"/>
        </w:rPr>
        <w:t>Fixer en début de réunion les objectifs que l’on souhaite atteindre et le temps global consacré à cette réflexion, ceci pour ne pas verser dans un excès de détails qui deviennent insignifiants</w:t>
      </w:r>
    </w:p>
    <w:p w:rsidR="00697498" w:rsidRPr="009505D1" w:rsidRDefault="00697498" w:rsidP="00697498">
      <w:pPr>
        <w:pStyle w:val="Paragraphedeliste"/>
        <w:numPr>
          <w:ilvl w:val="0"/>
          <w:numId w:val="3"/>
        </w:numPr>
        <w:autoSpaceDE w:val="0"/>
        <w:autoSpaceDN w:val="0"/>
        <w:adjustRightInd w:val="0"/>
        <w:spacing w:after="0" w:line="240" w:lineRule="auto"/>
        <w:rPr>
          <w:rFonts w:cs="ScalaSans-Regular"/>
          <w:sz w:val="20"/>
          <w:szCs w:val="20"/>
        </w:rPr>
      </w:pPr>
      <w:r w:rsidRPr="009505D1">
        <w:rPr>
          <w:rFonts w:cs="ScalaSans-Regular"/>
          <w:sz w:val="20"/>
          <w:szCs w:val="20"/>
        </w:rPr>
        <w:t>Lister les métiers représentés chez nous : lesquels traiter en priorité et pour quelles raisons (métier central dans l’organisation, métier qui évolue particulièrement en ce moment, travailleurs susceptibles de se retrouver sans emploi s’ils ne se forment pas…)</w:t>
      </w:r>
    </w:p>
    <w:p w:rsidR="00697498" w:rsidRPr="009505D1" w:rsidRDefault="00697498" w:rsidP="00697498">
      <w:pPr>
        <w:pStyle w:val="Paragraphedeliste"/>
        <w:numPr>
          <w:ilvl w:val="0"/>
          <w:numId w:val="3"/>
        </w:numPr>
        <w:autoSpaceDE w:val="0"/>
        <w:autoSpaceDN w:val="0"/>
        <w:adjustRightInd w:val="0"/>
        <w:spacing w:after="0" w:line="240" w:lineRule="auto"/>
        <w:rPr>
          <w:rFonts w:cs="ScalaSans-Regular"/>
          <w:sz w:val="20"/>
          <w:szCs w:val="20"/>
        </w:rPr>
      </w:pPr>
      <w:r w:rsidRPr="009505D1">
        <w:rPr>
          <w:rFonts w:cs="ScalaSans-Regular"/>
          <w:sz w:val="20"/>
          <w:szCs w:val="20"/>
        </w:rPr>
        <w:t>Commencer par donner la parole à celles et ceux qui n’occupent pas cette fonction. Pour eux, en quoi consiste ce travail ? Quelles sont les responsabilités et missions d’un travailleur qui occupe ce poste ? Que faut-il savoir faire (utilisez des verbes d’action pour le décrire) ? Quelles sont les tâches concrètes accomplies par la/les personne(s) en charge de ce métier dans notre organisation ?</w:t>
      </w:r>
    </w:p>
    <w:p w:rsidR="00697498" w:rsidRPr="009505D1" w:rsidRDefault="00697498" w:rsidP="00697498">
      <w:pPr>
        <w:pStyle w:val="Paragraphedeliste"/>
        <w:autoSpaceDE w:val="0"/>
        <w:autoSpaceDN w:val="0"/>
        <w:adjustRightInd w:val="0"/>
        <w:spacing w:after="0" w:line="240" w:lineRule="auto"/>
        <w:rPr>
          <w:rFonts w:cs="ScalaSans-Regular"/>
          <w:sz w:val="20"/>
          <w:szCs w:val="20"/>
        </w:rPr>
      </w:pPr>
    </w:p>
    <w:p w:rsidR="00697498" w:rsidRPr="009505D1" w:rsidRDefault="00697498" w:rsidP="00697498">
      <w:pPr>
        <w:autoSpaceDE w:val="0"/>
        <w:autoSpaceDN w:val="0"/>
        <w:adjustRightInd w:val="0"/>
        <w:spacing w:after="0" w:line="240" w:lineRule="auto"/>
        <w:rPr>
          <w:rFonts w:cs="ScalaSans-Regular"/>
          <w:sz w:val="20"/>
          <w:szCs w:val="20"/>
        </w:rPr>
      </w:pPr>
      <w:r w:rsidRPr="009505D1">
        <w:rPr>
          <w:rFonts w:cs="ScalaSans-Regular"/>
          <w:sz w:val="20"/>
          <w:szCs w:val="20"/>
        </w:rPr>
        <w:t>NB : Il est important qu’il n’y ait pas de personnalisation de la fonction : il vaut mieux décrire la fonction en tant que telle, voir en quoi elle est particulière dans votre organisation, mais éviter de s’appesantir sur comment « Myriam ou Karim » s’y prennent.</w:t>
      </w:r>
    </w:p>
    <w:p w:rsidR="00697498" w:rsidRPr="009505D1" w:rsidRDefault="00697498" w:rsidP="00697498">
      <w:pPr>
        <w:autoSpaceDE w:val="0"/>
        <w:autoSpaceDN w:val="0"/>
        <w:adjustRightInd w:val="0"/>
        <w:spacing w:after="0" w:line="240" w:lineRule="auto"/>
        <w:rPr>
          <w:rFonts w:cs="ScalaSans-Regular"/>
          <w:sz w:val="20"/>
          <w:szCs w:val="20"/>
        </w:rPr>
      </w:pPr>
    </w:p>
    <w:p w:rsidR="00697498" w:rsidRPr="009505D1" w:rsidRDefault="00697498" w:rsidP="00697498">
      <w:pPr>
        <w:pStyle w:val="Paragraphedeliste"/>
        <w:numPr>
          <w:ilvl w:val="0"/>
          <w:numId w:val="2"/>
        </w:numPr>
        <w:autoSpaceDE w:val="0"/>
        <w:autoSpaceDN w:val="0"/>
        <w:adjustRightInd w:val="0"/>
        <w:spacing w:after="0" w:line="240" w:lineRule="auto"/>
        <w:rPr>
          <w:rFonts w:cs="ScalaSans-Regular"/>
          <w:sz w:val="20"/>
          <w:szCs w:val="20"/>
        </w:rPr>
      </w:pPr>
      <w:r w:rsidRPr="009505D1">
        <w:rPr>
          <w:rFonts w:cs="ScalaSans-Regular"/>
          <w:sz w:val="20"/>
          <w:szCs w:val="20"/>
        </w:rPr>
        <w:t xml:space="preserve">On donne ensuite la parole aux professionnels concernés : comment décrivent-ils leur métier ? Quel est l’écart constaté entre cette description  et celle faite précédemment ? </w:t>
      </w:r>
    </w:p>
    <w:p w:rsidR="00697498" w:rsidRPr="009505D1" w:rsidRDefault="00697498" w:rsidP="00697498">
      <w:pPr>
        <w:pStyle w:val="Paragraphedeliste"/>
        <w:numPr>
          <w:ilvl w:val="0"/>
          <w:numId w:val="2"/>
        </w:numPr>
        <w:autoSpaceDE w:val="0"/>
        <w:autoSpaceDN w:val="0"/>
        <w:adjustRightInd w:val="0"/>
        <w:spacing w:after="0" w:line="240" w:lineRule="auto"/>
        <w:rPr>
          <w:rFonts w:cs="ScalaSans-Regular"/>
          <w:sz w:val="20"/>
          <w:szCs w:val="20"/>
        </w:rPr>
      </w:pPr>
      <w:r w:rsidRPr="009505D1">
        <w:rPr>
          <w:rFonts w:cs="ScalaSans-Regular"/>
          <w:sz w:val="20"/>
          <w:szCs w:val="20"/>
        </w:rPr>
        <w:t>On rédige enfin une note résumant les différentes caractéristiques des métiers abordés, et les compétences associées.</w:t>
      </w:r>
    </w:p>
    <w:p w:rsidR="00697498" w:rsidRPr="009505D1" w:rsidRDefault="00697498" w:rsidP="00697498">
      <w:pPr>
        <w:pStyle w:val="Paragraphedeliste"/>
        <w:autoSpaceDE w:val="0"/>
        <w:autoSpaceDN w:val="0"/>
        <w:adjustRightInd w:val="0"/>
        <w:spacing w:after="0" w:line="240" w:lineRule="auto"/>
        <w:rPr>
          <w:rFonts w:cs="ScalaSans-Regular"/>
          <w:sz w:val="20"/>
          <w:szCs w:val="20"/>
        </w:rPr>
      </w:pPr>
    </w:p>
    <w:p w:rsidR="00697498" w:rsidRPr="009505D1" w:rsidRDefault="00697498" w:rsidP="00697498">
      <w:pPr>
        <w:pStyle w:val="Paragraphedeliste"/>
        <w:autoSpaceDE w:val="0"/>
        <w:autoSpaceDN w:val="0"/>
        <w:adjustRightInd w:val="0"/>
        <w:spacing w:after="0" w:line="240" w:lineRule="auto"/>
        <w:ind w:left="0"/>
        <w:rPr>
          <w:rFonts w:cs="ScalaSans-Regular"/>
          <w:sz w:val="20"/>
          <w:szCs w:val="20"/>
        </w:rPr>
      </w:pPr>
      <w:r w:rsidRPr="009505D1">
        <w:rPr>
          <w:rFonts w:cs="ScalaSans-Regular"/>
          <w:sz w:val="20"/>
          <w:szCs w:val="20"/>
        </w:rPr>
        <w:t xml:space="preserve">Cette méthode facilite une meilleure compréhension du travail des uns et des autres et devrait renforcer la cohésion d’équipe. C’est l’occasion de découvrir ce que font les autres.  Tous les métiers ont leur place autour de la table de discussion : ouvriers, </w:t>
      </w:r>
      <w:r>
        <w:rPr>
          <w:rFonts w:cs="ScalaSans-Regular"/>
          <w:sz w:val="20"/>
          <w:szCs w:val="20"/>
        </w:rPr>
        <w:t xml:space="preserve">administratifs, </w:t>
      </w:r>
      <w:r w:rsidRPr="009505D1">
        <w:rPr>
          <w:rFonts w:cs="ScalaSans-Regular"/>
          <w:sz w:val="20"/>
          <w:szCs w:val="20"/>
        </w:rPr>
        <w:t>cadres, fonctions rares ou isolées…</w:t>
      </w:r>
    </w:p>
    <w:p w:rsidR="00697498" w:rsidRDefault="00697498" w:rsidP="00697498">
      <w:pPr>
        <w:autoSpaceDE w:val="0"/>
        <w:autoSpaceDN w:val="0"/>
        <w:adjustRightInd w:val="0"/>
        <w:spacing w:after="0" w:line="240" w:lineRule="auto"/>
        <w:rPr>
          <w:rFonts w:cs="ScalaSans-Regular"/>
          <w:sz w:val="20"/>
          <w:szCs w:val="20"/>
        </w:rPr>
      </w:pPr>
      <w:r w:rsidRPr="009505D1">
        <w:rPr>
          <w:rFonts w:cs="ScalaSans-Regular"/>
          <w:sz w:val="20"/>
          <w:szCs w:val="20"/>
        </w:rPr>
        <w:t>L’émergence de nouvelles fonctions sera utilement rapportée dans les instances adéquates.</w:t>
      </w:r>
    </w:p>
    <w:p w:rsidR="00697498" w:rsidRDefault="00697498" w:rsidP="00697498">
      <w:pPr>
        <w:autoSpaceDE w:val="0"/>
        <w:autoSpaceDN w:val="0"/>
        <w:adjustRightInd w:val="0"/>
        <w:spacing w:after="0" w:line="240" w:lineRule="auto"/>
        <w:rPr>
          <w:rFonts w:cs="ScalaSans-Regular"/>
          <w:sz w:val="20"/>
          <w:szCs w:val="20"/>
        </w:rPr>
      </w:pPr>
    </w:p>
    <w:p w:rsidR="001D6C5A" w:rsidRDefault="001D6C5A">
      <w:bookmarkStart w:id="0" w:name="_GoBack"/>
      <w:bookmarkEnd w:id="0"/>
    </w:p>
    <w:sectPr w:rsidR="001D6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calaSan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B78E9"/>
    <w:multiLevelType w:val="hybridMultilevel"/>
    <w:tmpl w:val="6DA6DC9C"/>
    <w:lvl w:ilvl="0" w:tplc="080C000F">
      <w:start w:val="1"/>
      <w:numFmt w:val="decimal"/>
      <w:lvlText w:val="%1."/>
      <w:lvlJc w:val="left"/>
      <w:pPr>
        <w:ind w:left="1068" w:hanging="360"/>
      </w:pPr>
      <w:rPr>
        <w:rFonts w:hint="default"/>
      </w:rPr>
    </w:lvl>
    <w:lvl w:ilvl="1" w:tplc="080C0003">
      <w:start w:val="1"/>
      <w:numFmt w:val="bullet"/>
      <w:lvlText w:val="o"/>
      <w:lvlJc w:val="left"/>
      <w:pPr>
        <w:ind w:left="1788" w:hanging="360"/>
      </w:pPr>
      <w:rPr>
        <w:rFonts w:ascii="Courier New" w:hAnsi="Courier New" w:cs="Courier New" w:hint="default"/>
      </w:rPr>
    </w:lvl>
    <w:lvl w:ilvl="2" w:tplc="9DB23464">
      <w:start w:val="3"/>
      <w:numFmt w:val="bullet"/>
      <w:lvlText w:val="-"/>
      <w:lvlJc w:val="left"/>
      <w:pPr>
        <w:ind w:left="2508" w:hanging="360"/>
      </w:pPr>
      <w:rPr>
        <w:rFonts w:ascii="Calibri" w:eastAsia="Times New Roman" w:hAnsi="Calibri" w:cs="Times New Roman"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nsid w:val="4DF85ED8"/>
    <w:multiLevelType w:val="multilevel"/>
    <w:tmpl w:val="228A9518"/>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nsid w:val="7A6D7939"/>
    <w:multiLevelType w:val="hybridMultilevel"/>
    <w:tmpl w:val="95ECF3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1D6C5A"/>
    <w:rsid w:val="00697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97498"/>
    <w:pPr>
      <w:spacing w:after="0"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97498"/>
    <w:pPr>
      <w:spacing w:after="0"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2013-11-07T09:14:00Z</dcterms:created>
  <dcterms:modified xsi:type="dcterms:W3CDTF">2013-11-07T09:15:00Z</dcterms:modified>
</cp:coreProperties>
</file>